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3B" w:rsidRDefault="004A5790" w:rsidP="00DA22F6">
      <w:pPr>
        <w:spacing w:after="0" w:line="312" w:lineRule="auto"/>
        <w:rPr>
          <w:b/>
          <w:sz w:val="28"/>
          <w:szCs w:val="30"/>
        </w:rPr>
      </w:pPr>
      <w:r>
        <w:rPr>
          <w:b/>
          <w:sz w:val="30"/>
          <w:szCs w:val="30"/>
          <w:u w:val="single"/>
        </w:rPr>
        <w:t>Multi-</w:t>
      </w:r>
      <w:r w:rsidRPr="004A5790">
        <w:rPr>
          <w:b/>
          <w:sz w:val="30"/>
          <w:szCs w:val="30"/>
          <w:u w:val="single"/>
        </w:rPr>
        <w:t>Paragraph</w:t>
      </w:r>
      <w:r w:rsidR="00A41B3B" w:rsidRPr="004A5790">
        <w:rPr>
          <w:b/>
          <w:sz w:val="30"/>
          <w:szCs w:val="30"/>
          <w:u w:val="single"/>
        </w:rPr>
        <w:tab/>
      </w:r>
      <w:r w:rsidRPr="004A5790">
        <w:rPr>
          <w:b/>
          <w:sz w:val="30"/>
          <w:szCs w:val="30"/>
          <w:u w:val="single"/>
        </w:rPr>
        <w:t>Essay</w:t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 w:rsidR="00A41B3B"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DA22F6">
        <w:rPr>
          <w:b/>
          <w:sz w:val="30"/>
          <w:szCs w:val="30"/>
        </w:rPr>
        <w:tab/>
      </w:r>
      <w:r w:rsidR="00A41B3B" w:rsidRPr="00A41B3B">
        <w:rPr>
          <w:b/>
          <w:sz w:val="28"/>
          <w:szCs w:val="30"/>
        </w:rPr>
        <w:tab/>
      </w:r>
      <w:r w:rsidR="00A41B3B">
        <w:rPr>
          <w:b/>
          <w:sz w:val="28"/>
          <w:szCs w:val="30"/>
        </w:rPr>
        <w:t xml:space="preserve"> </w:t>
      </w:r>
    </w:p>
    <w:tbl>
      <w:tblPr>
        <w:tblStyle w:val="TableGrid"/>
        <w:tblW w:w="0" w:type="auto"/>
        <w:tblInd w:w="3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430"/>
        <w:gridCol w:w="6818"/>
        <w:gridCol w:w="1073"/>
        <w:gridCol w:w="1033"/>
        <w:gridCol w:w="894"/>
        <w:gridCol w:w="881"/>
        <w:gridCol w:w="1109"/>
      </w:tblGrid>
      <w:tr w:rsidR="00C511A2" w:rsidTr="00C511A2">
        <w:tc>
          <w:tcPr>
            <w:tcW w:w="2430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6818" w:type="dxa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</w:p>
        </w:tc>
        <w:tc>
          <w:tcPr>
            <w:tcW w:w="1073" w:type="dxa"/>
          </w:tcPr>
          <w:p w:rsidR="00C511A2" w:rsidRPr="00C511A2" w:rsidRDefault="00C511A2" w:rsidP="00760AC4">
            <w:pPr>
              <w:spacing w:line="312" w:lineRule="auto"/>
              <w:rPr>
                <w:b/>
                <w:sz w:val="23"/>
                <w:szCs w:val="23"/>
              </w:rPr>
            </w:pPr>
            <w:r w:rsidRPr="00C511A2">
              <w:rPr>
                <w:b/>
                <w:sz w:val="23"/>
                <w:szCs w:val="23"/>
              </w:rPr>
              <w:t>Superb (</w:t>
            </w:r>
            <w:r w:rsidR="00760AC4">
              <w:rPr>
                <w:b/>
                <w:sz w:val="23"/>
                <w:szCs w:val="23"/>
              </w:rPr>
              <w:t>5</w:t>
            </w:r>
            <w:r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033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Strong (4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894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Okay (3</w:t>
            </w:r>
            <w:r w:rsidR="00C511A2" w:rsidRPr="00C511A2">
              <w:rPr>
                <w:b/>
                <w:sz w:val="23"/>
                <w:szCs w:val="23"/>
              </w:rPr>
              <w:t xml:space="preserve">)      </w:t>
            </w:r>
          </w:p>
        </w:tc>
        <w:tc>
          <w:tcPr>
            <w:tcW w:w="881" w:type="dxa"/>
          </w:tcPr>
          <w:p w:rsidR="00C511A2" w:rsidRPr="00C511A2" w:rsidRDefault="00760AC4" w:rsidP="00DA22F6">
            <w:pPr>
              <w:spacing w:line="312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Poor (2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  <w:tc>
          <w:tcPr>
            <w:tcW w:w="1109" w:type="dxa"/>
          </w:tcPr>
          <w:p w:rsidR="00C511A2" w:rsidRPr="00C511A2" w:rsidRDefault="00760AC4" w:rsidP="00DA22F6">
            <w:pPr>
              <w:spacing w:line="312" w:lineRule="auto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Missing (1</w:t>
            </w:r>
            <w:r w:rsidR="00C511A2" w:rsidRPr="00C511A2">
              <w:rPr>
                <w:b/>
                <w:sz w:val="23"/>
                <w:szCs w:val="23"/>
              </w:rPr>
              <w:t>)</w:t>
            </w:r>
          </w:p>
        </w:tc>
      </w:tr>
      <w:tr w:rsidR="00C511A2" w:rsidTr="00C511A2">
        <w:tc>
          <w:tcPr>
            <w:tcW w:w="2430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Ideas &amp; Content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CD</w:t>
            </w:r>
            <w:r w:rsidRPr="00567535">
              <w:rPr>
                <w:b/>
                <w:bCs/>
                <w:sz w:val="28"/>
                <w:szCs w:val="28"/>
              </w:rPr>
              <w:t xml:space="preserve"> </w:t>
            </w:r>
            <w:r w:rsidRPr="00C511A2">
              <w:rPr>
                <w:bCs/>
              </w:rPr>
              <w:t>(</w:t>
            </w:r>
            <w:r>
              <w:rPr>
                <w:bCs/>
              </w:rPr>
              <w:t>relevance of details, strength of examples</w:t>
            </w:r>
            <w:r w:rsidRPr="00C511A2">
              <w:rPr>
                <w:bCs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MLA</w:t>
            </w:r>
          </w:p>
        </w:tc>
        <w:tc>
          <w:tcPr>
            <w:tcW w:w="6818" w:type="dxa"/>
          </w:tcPr>
          <w:p w:rsidR="00C511A2" w:rsidRP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Internal Citation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(correctly has citation after facts) (last name page #)</w:t>
            </w:r>
          </w:p>
        </w:tc>
        <w:tc>
          <w:tcPr>
            <w:tcW w:w="107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</w:tcPr>
          <w:p w:rsidR="00C511A2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</w:tcPr>
          <w:p w:rsidR="00C511A2" w:rsidRPr="00C511A2" w:rsidRDefault="00C511A2" w:rsidP="00C511A2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</w:tcPr>
          <w:p w:rsidR="00C511A2" w:rsidRPr="00A41B3B" w:rsidRDefault="00C511A2" w:rsidP="00C511A2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c>
          <w:tcPr>
            <w:tcW w:w="2430" w:type="dxa"/>
            <w:vMerge w:val="restart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</w:p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</w:p>
          <w:p w:rsid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</w:t>
            </w:r>
          </w:p>
          <w:p w:rsidR="00C511A2" w:rsidRPr="00C511A2" w:rsidRDefault="00C511A2" w:rsidP="00DA22F6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(format)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sz w:val="30"/>
                <w:szCs w:val="30"/>
              </w:rPr>
            </w:pPr>
            <w:r w:rsidRPr="00C511A2">
              <w:rPr>
                <w:sz w:val="28"/>
                <w:szCs w:val="28"/>
              </w:rPr>
              <w:t>Introduction</w:t>
            </w:r>
            <w:r>
              <w:rPr>
                <w:sz w:val="30"/>
                <w:szCs w:val="30"/>
              </w:rPr>
              <w:t xml:space="preserve"> </w:t>
            </w:r>
            <w:r>
              <w:t>(start general, no quotes, no you/I, thesis)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C511A2" w:rsidP="00760AC4">
            <w:pPr>
              <w:spacing w:line="312" w:lineRule="auto"/>
              <w:rPr>
                <w:sz w:val="30"/>
                <w:szCs w:val="30"/>
              </w:rPr>
            </w:pPr>
            <w:r w:rsidRPr="00C511A2">
              <w:rPr>
                <w:sz w:val="28"/>
                <w:szCs w:val="28"/>
              </w:rPr>
              <w:t>Body</w:t>
            </w:r>
            <w:r w:rsidR="00760AC4">
              <w:rPr>
                <w:sz w:val="28"/>
                <w:szCs w:val="28"/>
              </w:rPr>
              <w:t xml:space="preserve"> Para 1&amp;2</w:t>
            </w:r>
            <w:r w:rsidRPr="00C511A2">
              <w:rPr>
                <w:sz w:val="28"/>
                <w:szCs w:val="28"/>
              </w:rPr>
              <w:t xml:space="preserve"> </w:t>
            </w:r>
            <w:r>
              <w:t xml:space="preserve">(TS,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two chunks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CD, 2CM that analyzes</m:t>
                      </m:r>
                    </m:e>
                    <m:e/>
                  </m:eqArr>
                </m:den>
              </m:f>
            </m:oMath>
            <w:r>
              <w:t xml:space="preserve"> , </w:t>
            </w:r>
            <w:proofErr w:type="spellStart"/>
            <w:r>
              <w:t>CS+hint</w:t>
            </w:r>
            <w:proofErr w:type="spellEnd"/>
            <w:r>
              <w:t xml:space="preserve">)  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sz w:val="30"/>
                <w:szCs w:val="30"/>
              </w:rPr>
            </w:pPr>
            <w:r w:rsidRPr="00C511A2">
              <w:rPr>
                <w:sz w:val="28"/>
                <w:szCs w:val="28"/>
              </w:rPr>
              <w:t>Opposing Para</w:t>
            </w:r>
            <w:r>
              <w:rPr>
                <w:sz w:val="30"/>
                <w:szCs w:val="30"/>
              </w:rPr>
              <w:t xml:space="preserve"> </w:t>
            </w:r>
            <w:r>
              <w:t xml:space="preserve">(TS,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two chunks</m:t>
                  </m:r>
                </m:num>
                <m:den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CD, 2CM that argues</m:t>
                      </m:r>
                    </m:e>
                    <m:e/>
                  </m:eqArr>
                </m:den>
              </m:f>
            </m:oMath>
            <w:r>
              <w:t xml:space="preserve"> , CS that wraps up sides)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vMerge/>
            <w:shd w:val="clear" w:color="auto" w:fill="D9D9D9" w:themeFill="background1" w:themeFillShade="D9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C511A2" w:rsidP="00C511A2">
            <w:pPr>
              <w:spacing w:line="312" w:lineRule="auto"/>
              <w:rPr>
                <w:sz w:val="30"/>
                <w:szCs w:val="30"/>
              </w:rPr>
            </w:pPr>
            <w:r w:rsidRPr="00C511A2">
              <w:rPr>
                <w:sz w:val="28"/>
                <w:szCs w:val="28"/>
              </w:rPr>
              <w:t>Concluding Para</w:t>
            </w:r>
            <w:r>
              <w:rPr>
                <w:sz w:val="30"/>
                <w:szCs w:val="30"/>
              </w:rPr>
              <w:t xml:space="preserve"> </w:t>
            </w:r>
            <w:r>
              <w:t>(reword thesis, main points, end general)</w:t>
            </w:r>
            <w:r>
              <w:tab/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Analysis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spacing w:line="312" w:lineRule="auto"/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CM</w:t>
            </w:r>
            <w:r w:rsidRPr="00C511A2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C511A2">
              <w:rPr>
                <w:rFonts w:cstheme="minorHAnsi"/>
              </w:rPr>
              <w:t>(form connections, insightful explanations</w:t>
            </w:r>
            <w:r>
              <w:rPr>
                <w:rFonts w:cstheme="minorHAnsi"/>
              </w:rPr>
              <w:t>, why it’s important</w:t>
            </w:r>
            <w:r w:rsidRPr="00C511A2">
              <w:rPr>
                <w:rFonts w:cstheme="minorHAnsi"/>
              </w:rPr>
              <w:t>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D9D9D9" w:themeFill="background1" w:themeFillShade="D9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Voice &amp; Word Ch</w:t>
            </w:r>
          </w:p>
        </w:tc>
        <w:tc>
          <w:tcPr>
            <w:tcW w:w="6818" w:type="dxa"/>
            <w:shd w:val="clear" w:color="auto" w:fill="D9D9D9" w:themeFill="background1" w:themeFillShade="D9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Voice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(engaging voice, strong perspective) </w:t>
            </w:r>
          </w:p>
          <w:p w:rsidR="00C511A2" w:rsidRP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511A2">
              <w:rPr>
                <w:rFonts w:asciiTheme="minorHAnsi" w:hAnsiTheme="minorHAnsi" w:cstheme="minorHAnsi"/>
                <w:bCs/>
                <w:sz w:val="28"/>
                <w:szCs w:val="28"/>
              </w:rPr>
              <w:t>WC</w:t>
            </w: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precise &amp; </w:t>
            </w:r>
            <w:r w:rsidRPr="00C511A2">
              <w:rPr>
                <w:rFonts w:asciiTheme="minorHAnsi" w:hAnsiTheme="minorHAnsi" w:cstheme="minorHAnsi"/>
                <w:sz w:val="22"/>
                <w:szCs w:val="22"/>
              </w:rPr>
              <w:t>dynamic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words</w:t>
            </w:r>
            <w:r w:rsidRPr="00C511A2">
              <w:rPr>
                <w:rFonts w:asciiTheme="minorHAnsi" w:hAnsiTheme="minorHAnsi" w:cstheme="minorHAnsi"/>
                <w:sz w:val="22"/>
                <w:szCs w:val="22"/>
              </w:rPr>
              <w:t>, few linking verbs, formal/academic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D9D9D9" w:themeFill="background1" w:themeFillShade="D9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D9D9D9" w:themeFill="background1" w:themeFillShade="D9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D9D9D9" w:themeFill="background1" w:themeFillShade="D9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  <w:tr w:rsidR="00C511A2" w:rsidTr="00C511A2">
        <w:trPr>
          <w:trHeight w:val="512"/>
        </w:trPr>
        <w:tc>
          <w:tcPr>
            <w:tcW w:w="2430" w:type="dxa"/>
            <w:shd w:val="clear" w:color="auto" w:fill="FFFFFF" w:themeFill="background1"/>
          </w:tcPr>
          <w:p w:rsid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Conventions</w:t>
            </w:r>
          </w:p>
        </w:tc>
        <w:tc>
          <w:tcPr>
            <w:tcW w:w="6818" w:type="dxa"/>
            <w:shd w:val="clear" w:color="auto" w:fill="FFFFFF" w:themeFill="background1"/>
          </w:tcPr>
          <w:p w:rsidR="00C511A2" w:rsidRPr="00C511A2" w:rsidRDefault="00C511A2" w:rsidP="00C511A2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Cs/>
                <w:sz w:val="28"/>
                <w:szCs w:val="28"/>
              </w:rPr>
              <w:t xml:space="preserve">Mastery of Grammar </w:t>
            </w:r>
            <w:r w:rsidRPr="00B85B0E">
              <w:rPr>
                <w:bCs/>
                <w:sz w:val="20"/>
                <w:szCs w:val="20"/>
              </w:rPr>
              <w:t>(word and punctuation rules)</w:t>
            </w:r>
          </w:p>
        </w:tc>
        <w:tc>
          <w:tcPr>
            <w:tcW w:w="107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1033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C511A2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511A2" w:rsidRPr="00C511A2" w:rsidRDefault="00C511A2" w:rsidP="00DA22F6">
            <w:pPr>
              <w:spacing w:line="312" w:lineRule="auto"/>
              <w:rPr>
                <w:b/>
                <w:sz w:val="30"/>
                <w:szCs w:val="3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C511A2" w:rsidRPr="00A41B3B" w:rsidRDefault="00C511A2" w:rsidP="00DA22F6">
            <w:pPr>
              <w:spacing w:line="312" w:lineRule="auto"/>
              <w:rPr>
                <w:b/>
                <w:sz w:val="28"/>
                <w:szCs w:val="30"/>
              </w:rPr>
            </w:pPr>
          </w:p>
        </w:tc>
      </w:tr>
    </w:tbl>
    <w:p w:rsidR="00C511A2" w:rsidRDefault="00C511A2" w:rsidP="00DA22F6">
      <w:pPr>
        <w:spacing w:after="0" w:line="312" w:lineRule="auto"/>
        <w:rPr>
          <w:sz w:val="30"/>
          <w:szCs w:val="30"/>
        </w:rPr>
      </w:pPr>
    </w:p>
    <w:bookmarkStart w:id="0" w:name="_MON_1442128053"/>
    <w:bookmarkEnd w:id="0"/>
    <w:p w:rsidR="00DA22F6" w:rsidRDefault="00ED55F6" w:rsidP="00C511A2">
      <w:pPr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object w:dxaOrig="12378" w:dyaOrig="3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9pt;height:160.85pt" o:ole="">
            <v:imagedata r:id="rId5" o:title=""/>
          </v:shape>
          <o:OLEObject Type="Embed" ProgID="Excel.Sheet.12" ShapeID="_x0000_i1025" DrawAspect="Content" ObjectID="_1442128134" r:id="rId6"/>
        </w:object>
      </w:r>
    </w:p>
    <w:sectPr w:rsidR="00DA22F6" w:rsidSect="004A57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0D8B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1">
    <w:nsid w:val="45377FC0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abstractNum w:abstractNumId="2">
    <w:nsid w:val="5EE96731"/>
    <w:multiLevelType w:val="hybridMultilevel"/>
    <w:tmpl w:val="EA7C410E"/>
    <w:lvl w:ilvl="0" w:tplc="44861354">
      <w:start w:val="1"/>
      <w:numFmt w:val="upperLetter"/>
      <w:lvlText w:val="(%1)"/>
      <w:lvlJc w:val="left"/>
      <w:pPr>
        <w:ind w:left="792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60" w:hanging="360"/>
      </w:pPr>
    </w:lvl>
    <w:lvl w:ilvl="2" w:tplc="0409001B" w:tentative="1">
      <w:start w:val="1"/>
      <w:numFmt w:val="lowerRoman"/>
      <w:lvlText w:val="%3."/>
      <w:lvlJc w:val="right"/>
      <w:pPr>
        <w:ind w:left="8580" w:hanging="180"/>
      </w:pPr>
    </w:lvl>
    <w:lvl w:ilvl="3" w:tplc="0409000F" w:tentative="1">
      <w:start w:val="1"/>
      <w:numFmt w:val="decimal"/>
      <w:lvlText w:val="%4."/>
      <w:lvlJc w:val="left"/>
      <w:pPr>
        <w:ind w:left="9300" w:hanging="360"/>
      </w:pPr>
    </w:lvl>
    <w:lvl w:ilvl="4" w:tplc="04090019" w:tentative="1">
      <w:start w:val="1"/>
      <w:numFmt w:val="lowerLetter"/>
      <w:lvlText w:val="%5."/>
      <w:lvlJc w:val="left"/>
      <w:pPr>
        <w:ind w:left="10020" w:hanging="360"/>
      </w:pPr>
    </w:lvl>
    <w:lvl w:ilvl="5" w:tplc="0409001B" w:tentative="1">
      <w:start w:val="1"/>
      <w:numFmt w:val="lowerRoman"/>
      <w:lvlText w:val="%6."/>
      <w:lvlJc w:val="right"/>
      <w:pPr>
        <w:ind w:left="10740" w:hanging="180"/>
      </w:pPr>
    </w:lvl>
    <w:lvl w:ilvl="6" w:tplc="0409000F" w:tentative="1">
      <w:start w:val="1"/>
      <w:numFmt w:val="decimal"/>
      <w:lvlText w:val="%7."/>
      <w:lvlJc w:val="left"/>
      <w:pPr>
        <w:ind w:left="11460" w:hanging="360"/>
      </w:pPr>
    </w:lvl>
    <w:lvl w:ilvl="7" w:tplc="04090019" w:tentative="1">
      <w:start w:val="1"/>
      <w:numFmt w:val="lowerLetter"/>
      <w:lvlText w:val="%8."/>
      <w:lvlJc w:val="left"/>
      <w:pPr>
        <w:ind w:left="12180" w:hanging="360"/>
      </w:pPr>
    </w:lvl>
    <w:lvl w:ilvl="8" w:tplc="0409001B" w:tentative="1">
      <w:start w:val="1"/>
      <w:numFmt w:val="lowerRoman"/>
      <w:lvlText w:val="%9."/>
      <w:lvlJc w:val="right"/>
      <w:pPr>
        <w:ind w:left="129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1B3B"/>
    <w:rsid w:val="00356857"/>
    <w:rsid w:val="00486FC8"/>
    <w:rsid w:val="004A5790"/>
    <w:rsid w:val="00663F87"/>
    <w:rsid w:val="00760AC4"/>
    <w:rsid w:val="00844664"/>
    <w:rsid w:val="009C55E4"/>
    <w:rsid w:val="00A131D0"/>
    <w:rsid w:val="00A26F32"/>
    <w:rsid w:val="00A41B3B"/>
    <w:rsid w:val="00BD2DE1"/>
    <w:rsid w:val="00C511A2"/>
    <w:rsid w:val="00D4487F"/>
    <w:rsid w:val="00DA22F6"/>
    <w:rsid w:val="00DA5711"/>
    <w:rsid w:val="00E00E5C"/>
    <w:rsid w:val="00E55B46"/>
    <w:rsid w:val="00ED55F6"/>
    <w:rsid w:val="00F5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B3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A22F6"/>
    <w:rPr>
      <w:color w:val="808080"/>
    </w:rPr>
  </w:style>
  <w:style w:type="table" w:styleId="TableGrid">
    <w:name w:val="Table Grid"/>
    <w:basedOn w:val="TableNormal"/>
    <w:uiPriority w:val="59"/>
    <w:rsid w:val="00C51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51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Office_Excel_Worksheet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Public Schools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</dc:creator>
  <cp:lastModifiedBy>MIS</cp:lastModifiedBy>
  <cp:revision>3</cp:revision>
  <dcterms:created xsi:type="dcterms:W3CDTF">2013-10-01T13:36:00Z</dcterms:created>
  <dcterms:modified xsi:type="dcterms:W3CDTF">2013-10-01T15:22:00Z</dcterms:modified>
</cp:coreProperties>
</file>